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5314" w14:textId="3CBCB3F1" w:rsidR="00434B17" w:rsidRPr="005B084C" w:rsidRDefault="00BB0ECE" w:rsidP="00315F89">
      <w:pPr>
        <w:spacing w:line="257" w:lineRule="auto"/>
        <w:rPr>
          <w:rFonts w:ascii="Verdana" w:hAnsi="Verdana"/>
        </w:rPr>
      </w:pPr>
      <w:bookmarkStart w:id="0" w:name="_GoBack"/>
      <w:bookmarkEnd w:id="0"/>
      <w:r>
        <w:rPr>
          <w:rFonts w:ascii="Verdana" w:eastAsia="Verdana" w:hAnsi="Verdana" w:cs="Verdana"/>
          <w:b/>
          <w:bCs/>
          <w:noProof/>
          <w:color w:val="002060"/>
          <w:sz w:val="36"/>
          <w:szCs w:val="36"/>
          <w:lang w:val="en-AU" w:eastAsia="en-AU"/>
        </w:rPr>
        <w:drawing>
          <wp:anchor distT="0" distB="0" distL="114300" distR="114300" simplePos="0" relativeHeight="251658240" behindDoc="1" locked="0" layoutInCell="1" allowOverlap="1" wp14:anchorId="7EA1ACC9" wp14:editId="0FFB94F5">
            <wp:simplePos x="0" y="0"/>
            <wp:positionH relativeFrom="page">
              <wp:align>right</wp:align>
            </wp:positionH>
            <wp:positionV relativeFrom="paragraph">
              <wp:posOffset>-913063</wp:posOffset>
            </wp:positionV>
            <wp:extent cx="3035935" cy="2109470"/>
            <wp:effectExtent l="0" t="0" r="0" b="5080"/>
            <wp:wrapNone/>
            <wp:docPr id="1" name="Picture 1" descr="Chart,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ic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5935" cy="2109470"/>
                    </a:xfrm>
                    <a:prstGeom prst="rect">
                      <a:avLst/>
                    </a:prstGeom>
                    <a:noFill/>
                  </pic:spPr>
                </pic:pic>
              </a:graphicData>
            </a:graphic>
            <wp14:sizeRelH relativeFrom="page">
              <wp14:pctWidth>0</wp14:pctWidth>
            </wp14:sizeRelH>
            <wp14:sizeRelV relativeFrom="page">
              <wp14:pctHeight>0</wp14:pctHeight>
            </wp14:sizeRelV>
          </wp:anchor>
        </w:drawing>
      </w:r>
      <w:r w:rsidR="00786D5A" w:rsidRPr="005460B3">
        <w:rPr>
          <w:rFonts w:ascii="Verdana" w:hAnsi="Verdana"/>
          <w:b/>
          <w:bCs/>
          <w:noProof/>
          <w:color w:val="1F3864" w:themeColor="accent1" w:themeShade="80"/>
          <w:sz w:val="56"/>
          <w:szCs w:val="56"/>
        </w:rPr>
        <w:t xml:space="preserve">Mount Waverley </w:t>
      </w:r>
      <w:r w:rsidR="00434B17" w:rsidRPr="005460B3">
        <w:rPr>
          <w:rFonts w:ascii="Verdana" w:hAnsi="Verdana"/>
          <w:b/>
          <w:bCs/>
          <w:noProof/>
          <w:color w:val="1F3864" w:themeColor="accent1" w:themeShade="80"/>
          <w:sz w:val="56"/>
          <w:szCs w:val="56"/>
        </w:rPr>
        <w:t xml:space="preserve">Water </w:t>
      </w:r>
    </w:p>
    <w:p w14:paraId="0F61EBA8" w14:textId="5A45C07D" w:rsidR="003B3A1F" w:rsidRPr="005460B3" w:rsidRDefault="00434B17" w:rsidP="00315F89">
      <w:pPr>
        <w:spacing w:line="257" w:lineRule="auto"/>
        <w:rPr>
          <w:rFonts w:ascii="Verdana" w:hAnsi="Verdana"/>
          <w:b/>
          <w:bCs/>
          <w:noProof/>
          <w:color w:val="1F3864" w:themeColor="accent1" w:themeShade="80"/>
          <w:sz w:val="56"/>
          <w:szCs w:val="56"/>
        </w:rPr>
      </w:pPr>
      <w:r w:rsidRPr="005460B3">
        <w:rPr>
          <w:rFonts w:ascii="Verdana" w:hAnsi="Verdana"/>
          <w:b/>
          <w:bCs/>
          <w:noProof/>
          <w:color w:val="1F3864" w:themeColor="accent1" w:themeShade="80"/>
          <w:sz w:val="56"/>
          <w:szCs w:val="56"/>
        </w:rPr>
        <w:t xml:space="preserve">Main Renewal Project </w:t>
      </w:r>
    </w:p>
    <w:p w14:paraId="05F8E4D8" w14:textId="447E057A" w:rsidR="00315F89" w:rsidRPr="00DA71D7" w:rsidRDefault="005B084C" w:rsidP="00315F89">
      <w:pPr>
        <w:spacing w:line="257" w:lineRule="auto"/>
        <w:rPr>
          <w:color w:val="C45911" w:themeColor="accent2" w:themeShade="BF"/>
          <w:sz w:val="36"/>
          <w:szCs w:val="36"/>
        </w:rPr>
      </w:pPr>
      <w:r>
        <w:rPr>
          <w:rFonts w:ascii="Verdana" w:eastAsia="Verdana" w:hAnsi="Verdana" w:cs="Verdana"/>
          <w:b/>
          <w:bCs/>
          <w:color w:val="C45911" w:themeColor="accent2" w:themeShade="BF"/>
          <w:sz w:val="36"/>
          <w:szCs w:val="36"/>
        </w:rPr>
        <w:t>Postponed n</w:t>
      </w:r>
      <w:r w:rsidR="00404FD0">
        <w:rPr>
          <w:rFonts w:ascii="Verdana" w:eastAsia="Verdana" w:hAnsi="Verdana" w:cs="Verdana"/>
          <w:b/>
          <w:bCs/>
          <w:color w:val="C45911" w:themeColor="accent2" w:themeShade="BF"/>
          <w:sz w:val="36"/>
          <w:szCs w:val="36"/>
        </w:rPr>
        <w:t>ight works</w:t>
      </w:r>
      <w:r>
        <w:rPr>
          <w:rFonts w:ascii="Verdana" w:eastAsia="Verdana" w:hAnsi="Verdana" w:cs="Verdana"/>
          <w:b/>
          <w:bCs/>
          <w:color w:val="C45911" w:themeColor="accent2" w:themeShade="BF"/>
          <w:sz w:val="36"/>
          <w:szCs w:val="36"/>
        </w:rPr>
        <w:t xml:space="preserve"> for 27 and 28 January </w:t>
      </w:r>
    </w:p>
    <w:p w14:paraId="0CE7F78E" w14:textId="5FC37313" w:rsidR="00B81FAE" w:rsidRPr="005B084C" w:rsidRDefault="00B81FAE" w:rsidP="005B084C">
      <w:pPr>
        <w:rPr>
          <w:color w:val="231F20"/>
        </w:rPr>
        <w:sectPr w:rsidR="00B81FAE" w:rsidRPr="005B084C" w:rsidSect="00D90F7E">
          <w:headerReference w:type="even" r:id="rId11"/>
          <w:headerReference w:type="default" r:id="rId12"/>
          <w:footerReference w:type="even" r:id="rId13"/>
          <w:footerReference w:type="default" r:id="rId14"/>
          <w:headerReference w:type="first" r:id="rId15"/>
          <w:footerReference w:type="first" r:id="rId16"/>
          <w:pgSz w:w="12240" w:h="15840"/>
          <w:pgMar w:top="1440" w:right="1170" w:bottom="1440" w:left="1440" w:header="720" w:footer="720" w:gutter="0"/>
          <w:cols w:space="720"/>
          <w:docGrid w:linePitch="360"/>
        </w:sectPr>
      </w:pPr>
    </w:p>
    <w:p w14:paraId="002FC8D2" w14:textId="1DB163CE" w:rsidR="005B084C" w:rsidRDefault="005B084C" w:rsidP="00315F89">
      <w:pPr>
        <w:spacing w:line="257" w:lineRule="auto"/>
        <w:rPr>
          <w:b/>
          <w:bCs/>
          <w:noProof/>
          <w:color w:val="2F5496" w:themeColor="accent1" w:themeShade="BF"/>
          <w:sz w:val="28"/>
          <w:szCs w:val="28"/>
        </w:rPr>
      </w:pPr>
      <w:r>
        <w:rPr>
          <w:b/>
          <w:bCs/>
          <w:noProof/>
          <w:color w:val="2F5496" w:themeColor="accent1" w:themeShade="BF"/>
          <w:sz w:val="28"/>
          <w:szCs w:val="28"/>
        </w:rPr>
        <w:t>Due to recent wet weather we are not on schedule to commence the next section of pipelaying along High Street Road</w:t>
      </w:r>
      <w:r w:rsidR="00C67892">
        <w:rPr>
          <w:b/>
          <w:bCs/>
          <w:noProof/>
          <w:color w:val="2F5496" w:themeColor="accent1" w:themeShade="BF"/>
          <w:sz w:val="28"/>
          <w:szCs w:val="28"/>
        </w:rPr>
        <w:t xml:space="preserve"> from </w:t>
      </w:r>
      <w:r>
        <w:rPr>
          <w:b/>
          <w:bCs/>
          <w:noProof/>
          <w:color w:val="2F5496" w:themeColor="accent1" w:themeShade="BF"/>
          <w:sz w:val="28"/>
          <w:szCs w:val="28"/>
        </w:rPr>
        <w:t xml:space="preserve">Lawrence Road to Lee Avenue. </w:t>
      </w:r>
    </w:p>
    <w:p w14:paraId="1ABA5849" w14:textId="2EE86C43" w:rsidR="005B084C" w:rsidRDefault="00C7178B" w:rsidP="00315F89">
      <w:pPr>
        <w:spacing w:line="257" w:lineRule="auto"/>
        <w:rPr>
          <w:b/>
          <w:bCs/>
          <w:noProof/>
          <w:color w:val="2F5496" w:themeColor="accent1" w:themeShade="BF"/>
          <w:sz w:val="28"/>
          <w:szCs w:val="28"/>
        </w:rPr>
      </w:pPr>
      <w:r>
        <w:rPr>
          <w:b/>
          <w:bCs/>
          <w:noProof/>
          <w:color w:val="2F5496" w:themeColor="accent1" w:themeShade="BF"/>
          <w:sz w:val="28"/>
          <w:szCs w:val="28"/>
        </w:rPr>
        <w:t>We will continue to keep you informed</w:t>
      </w:r>
      <w:r w:rsidR="005B084C">
        <w:rPr>
          <w:b/>
          <w:bCs/>
          <w:noProof/>
          <w:color w:val="2F5496" w:themeColor="accent1" w:themeShade="BF"/>
          <w:sz w:val="28"/>
          <w:szCs w:val="28"/>
        </w:rPr>
        <w:t xml:space="preserve"> on revised dates for night works </w:t>
      </w:r>
      <w:r>
        <w:rPr>
          <w:b/>
          <w:bCs/>
          <w:noProof/>
          <w:color w:val="2F5496" w:themeColor="accent1" w:themeShade="BF"/>
          <w:sz w:val="28"/>
          <w:szCs w:val="28"/>
        </w:rPr>
        <w:t xml:space="preserve">and what to expect. </w:t>
      </w:r>
    </w:p>
    <w:p w14:paraId="3FCCD6BA" w14:textId="5E27A4E2" w:rsidR="005B084C" w:rsidRPr="00585AF8" w:rsidRDefault="00C7178B" w:rsidP="005B084C">
      <w:pPr>
        <w:spacing w:line="257" w:lineRule="auto"/>
        <w:rPr>
          <w:rFonts w:ascii="Verdana" w:hAnsi="Verdana"/>
        </w:rPr>
      </w:pPr>
      <w:r>
        <w:rPr>
          <w:rFonts w:ascii="Verdana" w:hAnsi="Verdana" w:cs="Verdana"/>
          <w:noProof/>
          <w:color w:val="00428A"/>
          <w:sz w:val="28"/>
          <w:szCs w:val="28"/>
          <w:lang w:val="en-AU" w:eastAsia="en-AU"/>
        </w:rPr>
        <w:drawing>
          <wp:anchor distT="0" distB="0" distL="114300" distR="114300" simplePos="0" relativeHeight="251658244" behindDoc="0" locked="0" layoutInCell="1" allowOverlap="1" wp14:anchorId="62CBB63E" wp14:editId="31ED4B6B">
            <wp:simplePos x="0" y="0"/>
            <wp:positionH relativeFrom="margin">
              <wp:align>center</wp:align>
            </wp:positionH>
            <wp:positionV relativeFrom="paragraph">
              <wp:posOffset>432080</wp:posOffset>
            </wp:positionV>
            <wp:extent cx="6322060" cy="149352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22060" cy="1493520"/>
                    </a:xfrm>
                    <a:prstGeom prst="rect">
                      <a:avLst/>
                    </a:prstGeom>
                    <a:noFill/>
                  </pic:spPr>
                </pic:pic>
              </a:graphicData>
            </a:graphic>
            <wp14:sizeRelH relativeFrom="page">
              <wp14:pctWidth>0</wp14:pctWidth>
            </wp14:sizeRelH>
            <wp14:sizeRelV relativeFrom="page">
              <wp14:pctHeight>0</wp14:pctHeight>
            </wp14:sizeRelV>
          </wp:anchor>
        </w:drawing>
      </w:r>
      <w:r w:rsidR="005B084C" w:rsidRPr="00912321">
        <w:rPr>
          <w:rFonts w:ascii="Verdana" w:hAnsi="Verdana"/>
        </w:rPr>
        <w:t>Melbourne Water appreciates your support and understanding while these works are carried out.</w:t>
      </w:r>
    </w:p>
    <w:p w14:paraId="4E8C6E12" w14:textId="77777777" w:rsidR="005B084C" w:rsidRDefault="005B084C" w:rsidP="00315F89">
      <w:pPr>
        <w:spacing w:line="257" w:lineRule="auto"/>
        <w:rPr>
          <w:b/>
          <w:bCs/>
          <w:noProof/>
          <w:color w:val="2F5496" w:themeColor="accent1" w:themeShade="BF"/>
          <w:sz w:val="28"/>
          <w:szCs w:val="28"/>
        </w:rPr>
        <w:sectPr w:rsidR="005B084C" w:rsidSect="005B084C">
          <w:type w:val="continuous"/>
          <w:pgSz w:w="12240" w:h="15840"/>
          <w:pgMar w:top="1440" w:right="1170" w:bottom="1440" w:left="1440" w:header="720" w:footer="720" w:gutter="0"/>
          <w:cols w:space="720"/>
          <w:docGrid w:linePitch="360"/>
        </w:sectPr>
      </w:pPr>
    </w:p>
    <w:p w14:paraId="3E6B9200" w14:textId="4D97AB1E" w:rsidR="005B084C" w:rsidRDefault="005B084C" w:rsidP="00315F89">
      <w:pPr>
        <w:spacing w:line="257" w:lineRule="auto"/>
        <w:rPr>
          <w:b/>
          <w:bCs/>
          <w:noProof/>
          <w:color w:val="2F5496" w:themeColor="accent1" w:themeShade="BF"/>
          <w:sz w:val="28"/>
          <w:szCs w:val="28"/>
        </w:rPr>
      </w:pPr>
    </w:p>
    <w:p w14:paraId="369F41BF" w14:textId="77777777" w:rsidR="005B084C" w:rsidRDefault="005B084C" w:rsidP="00315F89">
      <w:pPr>
        <w:spacing w:line="257" w:lineRule="auto"/>
        <w:rPr>
          <w:b/>
          <w:bCs/>
          <w:noProof/>
          <w:color w:val="2F5496" w:themeColor="accent1" w:themeShade="BF"/>
          <w:sz w:val="28"/>
          <w:szCs w:val="28"/>
        </w:rPr>
      </w:pPr>
    </w:p>
    <w:p w14:paraId="3A10CA71" w14:textId="604F80E8" w:rsidR="009061B4" w:rsidRDefault="009061B4" w:rsidP="00315F89">
      <w:pPr>
        <w:spacing w:line="257" w:lineRule="auto"/>
        <w:rPr>
          <w:rFonts w:ascii="Verdana" w:eastAsia="Verdana" w:hAnsi="Verdana" w:cs="Verdana"/>
          <w:b/>
          <w:bCs/>
          <w:color w:val="2F5496" w:themeColor="accent1" w:themeShade="BF"/>
          <w:sz w:val="28"/>
          <w:szCs w:val="28"/>
        </w:rPr>
        <w:sectPr w:rsidR="009061B4" w:rsidSect="00B81FAE">
          <w:type w:val="continuous"/>
          <w:pgSz w:w="12240" w:h="15840"/>
          <w:pgMar w:top="1440" w:right="1170" w:bottom="1440" w:left="1440" w:header="720" w:footer="720" w:gutter="0"/>
          <w:cols w:num="2" w:space="720"/>
          <w:docGrid w:linePitch="360"/>
        </w:sectPr>
      </w:pPr>
    </w:p>
    <w:p w14:paraId="13F60113" w14:textId="4BA2D039" w:rsidR="00C6090D" w:rsidRPr="00C526D1" w:rsidRDefault="00C6090D" w:rsidP="00C526D1">
      <w:pPr>
        <w:autoSpaceDE w:val="0"/>
        <w:autoSpaceDN w:val="0"/>
        <w:adjustRightInd w:val="0"/>
        <w:spacing w:line="240" w:lineRule="auto"/>
        <w:rPr>
          <w:rFonts w:ascii="Verdana" w:hAnsi="Verdana" w:cs="Verdana"/>
          <w:color w:val="00428A"/>
          <w:sz w:val="28"/>
          <w:szCs w:val="28"/>
        </w:rPr>
      </w:pPr>
    </w:p>
    <w:sectPr w:rsidR="00C6090D" w:rsidRPr="00C526D1" w:rsidSect="00B81FAE">
      <w:type w:val="continuous"/>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8B2BE" w14:textId="77777777" w:rsidR="00E96FDC" w:rsidRDefault="00E96FDC" w:rsidP="006D6D4A">
      <w:pPr>
        <w:spacing w:after="0" w:line="240" w:lineRule="auto"/>
      </w:pPr>
      <w:r>
        <w:separator/>
      </w:r>
    </w:p>
  </w:endnote>
  <w:endnote w:type="continuationSeparator" w:id="0">
    <w:p w14:paraId="404355E2" w14:textId="77777777" w:rsidR="00E96FDC" w:rsidRDefault="00E96FDC" w:rsidP="006D6D4A">
      <w:pPr>
        <w:spacing w:after="0" w:line="240" w:lineRule="auto"/>
      </w:pPr>
      <w:r>
        <w:continuationSeparator/>
      </w:r>
    </w:p>
  </w:endnote>
  <w:endnote w:type="continuationNotice" w:id="1">
    <w:p w14:paraId="0011C5CE" w14:textId="77777777" w:rsidR="00E96FDC" w:rsidRDefault="00E96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90B4" w14:textId="77777777" w:rsidR="006F24FE" w:rsidRDefault="006F2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9BE8A" w14:textId="02983BBC" w:rsidR="00864FAF" w:rsidRPr="00F64B3B" w:rsidRDefault="00D91DF4" w:rsidP="00D90F7E">
    <w:pPr>
      <w:pStyle w:val="Footer"/>
      <w:ind w:left="1440" w:right="2160"/>
      <w:jc w:val="both"/>
      <w:rPr>
        <w:rFonts w:ascii="Verdana" w:hAnsi="Verdana"/>
        <w:color w:val="1F3864" w:themeColor="accent1" w:themeShade="80"/>
        <w:sz w:val="12"/>
        <w:szCs w:val="12"/>
      </w:rPr>
    </w:pPr>
    <w:r w:rsidRPr="00F64B3B">
      <w:rPr>
        <w:noProof/>
        <w:sz w:val="12"/>
        <w:szCs w:val="12"/>
        <w:lang w:val="en-AU" w:eastAsia="en-AU"/>
      </w:rPr>
      <w:drawing>
        <wp:anchor distT="0" distB="0" distL="114300" distR="114300" simplePos="0" relativeHeight="251658241" behindDoc="1" locked="0" layoutInCell="1" allowOverlap="1" wp14:anchorId="21FC8780" wp14:editId="453AA39B">
          <wp:simplePos x="0" y="0"/>
          <wp:positionH relativeFrom="margin">
            <wp:align>left</wp:align>
          </wp:positionH>
          <wp:positionV relativeFrom="paragraph">
            <wp:posOffset>-273685</wp:posOffset>
          </wp:positionV>
          <wp:extent cx="6191250" cy="254635"/>
          <wp:effectExtent l="0" t="0" r="0" b="0"/>
          <wp:wrapTight wrapText="bothSides">
            <wp:wrapPolygon edited="0">
              <wp:start x="0" y="0"/>
              <wp:lineTo x="0" y="21600"/>
              <wp:lineTo x="21600" y="21600"/>
              <wp:lineTo x="2160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0" cy="254635"/>
                  </a:xfrm>
                  <a:prstGeom prst="rect">
                    <a:avLst/>
                  </a:prstGeom>
                  <a:noFill/>
                  <a:ln>
                    <a:noFill/>
                  </a:ln>
                </pic:spPr>
              </pic:pic>
            </a:graphicData>
          </a:graphic>
          <wp14:sizeRelH relativeFrom="page">
            <wp14:pctWidth>0</wp14:pctWidth>
          </wp14:sizeRelH>
          <wp14:sizeRelV relativeFrom="page">
            <wp14:pctHeight>0</wp14:pctHeight>
          </wp14:sizeRelV>
        </wp:anchor>
      </w:drawing>
    </w:r>
    <w:r w:rsidR="00864FAF" w:rsidRPr="00F64B3B">
      <w:rPr>
        <w:rFonts w:ascii="Verdana" w:hAnsi="Verdana"/>
        <w:noProof/>
        <w:color w:val="1F3864" w:themeColor="accent1" w:themeShade="80"/>
        <w:sz w:val="12"/>
        <w:szCs w:val="12"/>
        <w:lang w:val="en-AU" w:eastAsia="en-AU"/>
      </w:rPr>
      <w:drawing>
        <wp:anchor distT="0" distB="0" distL="114300" distR="114300" simplePos="0" relativeHeight="251658240" behindDoc="1" locked="1" layoutInCell="1" allowOverlap="1" wp14:anchorId="441F85BB" wp14:editId="3ACDF4C6">
          <wp:simplePos x="0" y="0"/>
          <wp:positionH relativeFrom="rightMargin">
            <wp:posOffset>-1162050</wp:posOffset>
          </wp:positionH>
          <wp:positionV relativeFrom="paragraph">
            <wp:posOffset>-15240</wp:posOffset>
          </wp:positionV>
          <wp:extent cx="1979930" cy="424180"/>
          <wp:effectExtent l="0" t="0" r="0" b="0"/>
          <wp:wrapNone/>
          <wp:docPr id="14" name="Picture 14" descr="Melbourne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Melbourne Water logo"/>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79930" cy="424180"/>
                  </a:xfrm>
                  <a:prstGeom prst="rect">
                    <a:avLst/>
                  </a:prstGeom>
                </pic:spPr>
              </pic:pic>
            </a:graphicData>
          </a:graphic>
          <wp14:sizeRelH relativeFrom="margin">
            <wp14:pctWidth>0</wp14:pctWidth>
          </wp14:sizeRelH>
          <wp14:sizeRelV relativeFrom="margin">
            <wp14:pctHeight>0</wp14:pctHeight>
          </wp14:sizeRelV>
        </wp:anchor>
      </w:drawing>
    </w:r>
    <w:r w:rsidR="00864FAF" w:rsidRPr="00F64B3B">
      <w:rPr>
        <w:rFonts w:ascii="Verdana" w:hAnsi="Verdana"/>
        <w:noProof/>
        <w:color w:val="1F3864" w:themeColor="accent1" w:themeShade="80"/>
        <w:sz w:val="12"/>
        <w:szCs w:val="12"/>
        <w:lang w:val="en-AU" w:eastAsia="en-AU"/>
      </w:rPr>
      <w:drawing>
        <wp:anchor distT="0" distB="0" distL="114300" distR="114300" simplePos="0" relativeHeight="251660290" behindDoc="1" locked="1" layoutInCell="1" allowOverlap="1" wp14:anchorId="05F15A69" wp14:editId="17261329">
          <wp:simplePos x="0" y="0"/>
          <wp:positionH relativeFrom="margin">
            <wp:align>left</wp:align>
          </wp:positionH>
          <wp:positionV relativeFrom="paragraph">
            <wp:posOffset>-19050</wp:posOffset>
          </wp:positionV>
          <wp:extent cx="762635" cy="427990"/>
          <wp:effectExtent l="0" t="0" r="0" b="0"/>
          <wp:wrapNone/>
          <wp:docPr id="15" name="Picture 15"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VICLogo" descr="Victoria State Government logo"/>
                  <pic:cNvPicPr/>
                </pic:nvPicPr>
                <pic:blipFill>
                  <a:blip r:embed="rId3" cstate="print">
                    <a:extLst>
                      <a:ext uri="{28A0092B-C50C-407E-A947-70E740481C1C}">
                        <a14:useLocalDpi xmlns:a14="http://schemas.microsoft.com/office/drawing/2010/main" val="0"/>
                      </a:ext>
                    </a:extLst>
                  </a:blip>
                  <a:stretch>
                    <a:fillRect/>
                  </a:stretch>
                </pic:blipFill>
                <pic:spPr>
                  <a:xfrm>
                    <a:off x="0" y="0"/>
                    <a:ext cx="762635" cy="42799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dh="http://schemas.microsoft.com/office/word/2020/wordml/sdtdatahash"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r w:rsidR="00864FAF" w:rsidRPr="00F64B3B">
      <w:rPr>
        <w:rFonts w:ascii="Verdana" w:hAnsi="Verdana"/>
        <w:color w:val="1F3864" w:themeColor="accent1" w:themeShade="80"/>
        <w:sz w:val="12"/>
        <w:szCs w:val="12"/>
      </w:rPr>
      <w:t>Melbourne Water is owned by the Victorian Government. We manage Melbourne’s water supply catchments, remove and treat most of Melbourne’s sewage, and manage rivers and creeks and major drainage systems throughout the Port Phillip and Westernport</w:t>
    </w:r>
  </w:p>
  <w:p w14:paraId="646A0F14" w14:textId="74B48470" w:rsidR="006D6D4A" w:rsidRPr="00864FAF" w:rsidRDefault="006D6D4A" w:rsidP="00864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91DA1" w14:textId="77777777" w:rsidR="006F24FE" w:rsidRDefault="006F2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9358A" w14:textId="77777777" w:rsidR="00E96FDC" w:rsidRDefault="00E96FDC" w:rsidP="006D6D4A">
      <w:pPr>
        <w:spacing w:after="0" w:line="240" w:lineRule="auto"/>
      </w:pPr>
      <w:r>
        <w:separator/>
      </w:r>
    </w:p>
  </w:footnote>
  <w:footnote w:type="continuationSeparator" w:id="0">
    <w:p w14:paraId="6BA6679D" w14:textId="77777777" w:rsidR="00E96FDC" w:rsidRDefault="00E96FDC" w:rsidP="006D6D4A">
      <w:pPr>
        <w:spacing w:after="0" w:line="240" w:lineRule="auto"/>
      </w:pPr>
      <w:r>
        <w:continuationSeparator/>
      </w:r>
    </w:p>
  </w:footnote>
  <w:footnote w:type="continuationNotice" w:id="1">
    <w:p w14:paraId="191A424F" w14:textId="77777777" w:rsidR="00E96FDC" w:rsidRDefault="00E96F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F757F" w14:textId="77777777" w:rsidR="006F24FE" w:rsidRDefault="006F2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F8824" w14:textId="3A3B3F9C" w:rsidR="005B084C" w:rsidRDefault="005B084C">
    <w:pPr>
      <w:pStyle w:val="Header"/>
    </w:pPr>
    <w:r>
      <w:t>25 January 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EF86B" w14:textId="77777777" w:rsidR="006F24FE" w:rsidRDefault="006F2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3084D"/>
    <w:multiLevelType w:val="hybridMultilevel"/>
    <w:tmpl w:val="56FC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16413"/>
    <w:multiLevelType w:val="hybridMultilevel"/>
    <w:tmpl w:val="DC42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51661"/>
    <w:multiLevelType w:val="hybridMultilevel"/>
    <w:tmpl w:val="372A977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93B7B0E"/>
    <w:multiLevelType w:val="hybridMultilevel"/>
    <w:tmpl w:val="DD303F70"/>
    <w:lvl w:ilvl="0" w:tplc="0302B892">
      <w:numFmt w:val="bullet"/>
      <w:lvlText w:val="•"/>
      <w:lvlJc w:val="left"/>
      <w:pPr>
        <w:ind w:left="284" w:hanging="285"/>
      </w:pPr>
      <w:rPr>
        <w:rFonts w:ascii="Times New Roman" w:eastAsia="Times New Roman" w:hAnsi="Times New Roman" w:cs="Times New Roman" w:hint="default"/>
        <w:w w:val="100"/>
        <w:sz w:val="20"/>
        <w:szCs w:val="20"/>
      </w:rPr>
    </w:lvl>
    <w:lvl w:ilvl="1" w:tplc="38FA5DEE">
      <w:numFmt w:val="bullet"/>
      <w:lvlText w:val="•"/>
      <w:lvlJc w:val="left"/>
      <w:pPr>
        <w:ind w:left="1232" w:hanging="285"/>
      </w:pPr>
      <w:rPr>
        <w:rFonts w:hint="default"/>
      </w:rPr>
    </w:lvl>
    <w:lvl w:ilvl="2" w:tplc="EE7EFB00">
      <w:numFmt w:val="bullet"/>
      <w:lvlText w:val="•"/>
      <w:lvlJc w:val="left"/>
      <w:pPr>
        <w:ind w:left="2178" w:hanging="285"/>
      </w:pPr>
      <w:rPr>
        <w:rFonts w:hint="default"/>
      </w:rPr>
    </w:lvl>
    <w:lvl w:ilvl="3" w:tplc="D46E3EAE">
      <w:numFmt w:val="bullet"/>
      <w:lvlText w:val="•"/>
      <w:lvlJc w:val="left"/>
      <w:pPr>
        <w:ind w:left="3125" w:hanging="285"/>
      </w:pPr>
      <w:rPr>
        <w:rFonts w:hint="default"/>
      </w:rPr>
    </w:lvl>
    <w:lvl w:ilvl="4" w:tplc="FDD8D0E0">
      <w:numFmt w:val="bullet"/>
      <w:lvlText w:val="•"/>
      <w:lvlJc w:val="left"/>
      <w:pPr>
        <w:ind w:left="4071" w:hanging="285"/>
      </w:pPr>
      <w:rPr>
        <w:rFonts w:hint="default"/>
      </w:rPr>
    </w:lvl>
    <w:lvl w:ilvl="5" w:tplc="BDF25E16">
      <w:numFmt w:val="bullet"/>
      <w:lvlText w:val="•"/>
      <w:lvlJc w:val="left"/>
      <w:pPr>
        <w:ind w:left="5018" w:hanging="285"/>
      </w:pPr>
      <w:rPr>
        <w:rFonts w:hint="default"/>
      </w:rPr>
    </w:lvl>
    <w:lvl w:ilvl="6" w:tplc="C532BEAA">
      <w:numFmt w:val="bullet"/>
      <w:lvlText w:val="•"/>
      <w:lvlJc w:val="left"/>
      <w:pPr>
        <w:ind w:left="5964" w:hanging="285"/>
      </w:pPr>
      <w:rPr>
        <w:rFonts w:hint="default"/>
      </w:rPr>
    </w:lvl>
    <w:lvl w:ilvl="7" w:tplc="2CB8DDB4">
      <w:numFmt w:val="bullet"/>
      <w:lvlText w:val="•"/>
      <w:lvlJc w:val="left"/>
      <w:pPr>
        <w:ind w:left="6911" w:hanging="285"/>
      </w:pPr>
      <w:rPr>
        <w:rFonts w:hint="default"/>
      </w:rPr>
    </w:lvl>
    <w:lvl w:ilvl="8" w:tplc="EC9008A6">
      <w:numFmt w:val="bullet"/>
      <w:lvlText w:val="•"/>
      <w:lvlJc w:val="left"/>
      <w:pPr>
        <w:ind w:left="7857" w:hanging="285"/>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89"/>
    <w:rsid w:val="0000224D"/>
    <w:rsid w:val="0000598E"/>
    <w:rsid w:val="00013C7F"/>
    <w:rsid w:val="0001642B"/>
    <w:rsid w:val="00050419"/>
    <w:rsid w:val="00052EC1"/>
    <w:rsid w:val="000700A0"/>
    <w:rsid w:val="000707BA"/>
    <w:rsid w:val="00072FD7"/>
    <w:rsid w:val="000751C0"/>
    <w:rsid w:val="00085788"/>
    <w:rsid w:val="00095551"/>
    <w:rsid w:val="000B57E9"/>
    <w:rsid w:val="000C565F"/>
    <w:rsid w:val="000E0555"/>
    <w:rsid w:val="000E23CE"/>
    <w:rsid w:val="00105E10"/>
    <w:rsid w:val="00111271"/>
    <w:rsid w:val="00111C3D"/>
    <w:rsid w:val="001120DC"/>
    <w:rsid w:val="001151E9"/>
    <w:rsid w:val="0013217F"/>
    <w:rsid w:val="0015328E"/>
    <w:rsid w:val="00177FDB"/>
    <w:rsid w:val="001971BB"/>
    <w:rsid w:val="001B1111"/>
    <w:rsid w:val="001C042E"/>
    <w:rsid w:val="001D0203"/>
    <w:rsid w:val="001E4A87"/>
    <w:rsid w:val="001F0889"/>
    <w:rsid w:val="002049D4"/>
    <w:rsid w:val="00210439"/>
    <w:rsid w:val="00225B70"/>
    <w:rsid w:val="002348CE"/>
    <w:rsid w:val="00255F11"/>
    <w:rsid w:val="00273494"/>
    <w:rsid w:val="002752DC"/>
    <w:rsid w:val="00291859"/>
    <w:rsid w:val="002A65D8"/>
    <w:rsid w:val="002B413F"/>
    <w:rsid w:val="002E5CA2"/>
    <w:rsid w:val="00315F89"/>
    <w:rsid w:val="00337429"/>
    <w:rsid w:val="0035397B"/>
    <w:rsid w:val="00357CBD"/>
    <w:rsid w:val="00365EFD"/>
    <w:rsid w:val="00367EE1"/>
    <w:rsid w:val="003871F5"/>
    <w:rsid w:val="003876BF"/>
    <w:rsid w:val="00391629"/>
    <w:rsid w:val="003A208B"/>
    <w:rsid w:val="003B0704"/>
    <w:rsid w:val="003B3A1F"/>
    <w:rsid w:val="003C167D"/>
    <w:rsid w:val="003C3534"/>
    <w:rsid w:val="003E081B"/>
    <w:rsid w:val="003E1E7F"/>
    <w:rsid w:val="003F0B53"/>
    <w:rsid w:val="003F52BA"/>
    <w:rsid w:val="00404FD0"/>
    <w:rsid w:val="004051BF"/>
    <w:rsid w:val="00413782"/>
    <w:rsid w:val="00415BBF"/>
    <w:rsid w:val="0042426C"/>
    <w:rsid w:val="00434B17"/>
    <w:rsid w:val="004376E0"/>
    <w:rsid w:val="00437C7A"/>
    <w:rsid w:val="004767EB"/>
    <w:rsid w:val="00496A28"/>
    <w:rsid w:val="00496F66"/>
    <w:rsid w:val="004C311B"/>
    <w:rsid w:val="004D1497"/>
    <w:rsid w:val="004D6600"/>
    <w:rsid w:val="004E5496"/>
    <w:rsid w:val="005104D3"/>
    <w:rsid w:val="00511C0D"/>
    <w:rsid w:val="0051307F"/>
    <w:rsid w:val="00515A6A"/>
    <w:rsid w:val="00527FDB"/>
    <w:rsid w:val="00531424"/>
    <w:rsid w:val="00537D40"/>
    <w:rsid w:val="005460B3"/>
    <w:rsid w:val="00547C0C"/>
    <w:rsid w:val="00563886"/>
    <w:rsid w:val="005705A5"/>
    <w:rsid w:val="00585AF8"/>
    <w:rsid w:val="00591B0B"/>
    <w:rsid w:val="005B084C"/>
    <w:rsid w:val="005B4BDE"/>
    <w:rsid w:val="005B4D9D"/>
    <w:rsid w:val="005E7710"/>
    <w:rsid w:val="00625161"/>
    <w:rsid w:val="0064357C"/>
    <w:rsid w:val="0067347E"/>
    <w:rsid w:val="006A3D80"/>
    <w:rsid w:val="006A7D0A"/>
    <w:rsid w:val="006D6D4A"/>
    <w:rsid w:val="006E0624"/>
    <w:rsid w:val="006E2F59"/>
    <w:rsid w:val="006E3439"/>
    <w:rsid w:val="006F2485"/>
    <w:rsid w:val="006F24FE"/>
    <w:rsid w:val="006F4062"/>
    <w:rsid w:val="00710629"/>
    <w:rsid w:val="00741592"/>
    <w:rsid w:val="00746A2E"/>
    <w:rsid w:val="0075538D"/>
    <w:rsid w:val="00780B38"/>
    <w:rsid w:val="00786D5A"/>
    <w:rsid w:val="007905CC"/>
    <w:rsid w:val="007C245D"/>
    <w:rsid w:val="007E3D8A"/>
    <w:rsid w:val="0080055E"/>
    <w:rsid w:val="008140BD"/>
    <w:rsid w:val="00821210"/>
    <w:rsid w:val="00852A58"/>
    <w:rsid w:val="00855513"/>
    <w:rsid w:val="00864FAF"/>
    <w:rsid w:val="008812DC"/>
    <w:rsid w:val="00886812"/>
    <w:rsid w:val="00895A0C"/>
    <w:rsid w:val="00896451"/>
    <w:rsid w:val="008A0868"/>
    <w:rsid w:val="008A19C4"/>
    <w:rsid w:val="008C199C"/>
    <w:rsid w:val="008C2598"/>
    <w:rsid w:val="008D1B35"/>
    <w:rsid w:val="008E0608"/>
    <w:rsid w:val="009061B4"/>
    <w:rsid w:val="00907C4F"/>
    <w:rsid w:val="00912321"/>
    <w:rsid w:val="00913B3D"/>
    <w:rsid w:val="00935A9A"/>
    <w:rsid w:val="009500CC"/>
    <w:rsid w:val="00950322"/>
    <w:rsid w:val="00954B62"/>
    <w:rsid w:val="0096544D"/>
    <w:rsid w:val="009862C5"/>
    <w:rsid w:val="0098721F"/>
    <w:rsid w:val="009C194F"/>
    <w:rsid w:val="009D6B7B"/>
    <w:rsid w:val="009F577E"/>
    <w:rsid w:val="00A03679"/>
    <w:rsid w:val="00A3749F"/>
    <w:rsid w:val="00A421EE"/>
    <w:rsid w:val="00A81F06"/>
    <w:rsid w:val="00AA02D7"/>
    <w:rsid w:val="00AA738E"/>
    <w:rsid w:val="00AB203A"/>
    <w:rsid w:val="00AC1709"/>
    <w:rsid w:val="00AD0C2B"/>
    <w:rsid w:val="00AF56CA"/>
    <w:rsid w:val="00B12B32"/>
    <w:rsid w:val="00B81FAE"/>
    <w:rsid w:val="00B91E7B"/>
    <w:rsid w:val="00B92736"/>
    <w:rsid w:val="00BA03FB"/>
    <w:rsid w:val="00BB0ECE"/>
    <w:rsid w:val="00BB13AD"/>
    <w:rsid w:val="00BB32A9"/>
    <w:rsid w:val="00BC2570"/>
    <w:rsid w:val="00BC6BDC"/>
    <w:rsid w:val="00BD7030"/>
    <w:rsid w:val="00C21B67"/>
    <w:rsid w:val="00C25B03"/>
    <w:rsid w:val="00C32DCF"/>
    <w:rsid w:val="00C37AB3"/>
    <w:rsid w:val="00C41C6F"/>
    <w:rsid w:val="00C44744"/>
    <w:rsid w:val="00C47659"/>
    <w:rsid w:val="00C526D1"/>
    <w:rsid w:val="00C6090D"/>
    <w:rsid w:val="00C67892"/>
    <w:rsid w:val="00C7178B"/>
    <w:rsid w:val="00C72836"/>
    <w:rsid w:val="00C81907"/>
    <w:rsid w:val="00C94487"/>
    <w:rsid w:val="00CA2F2B"/>
    <w:rsid w:val="00CD547D"/>
    <w:rsid w:val="00CE5B65"/>
    <w:rsid w:val="00D47FED"/>
    <w:rsid w:val="00D55BDF"/>
    <w:rsid w:val="00D874B3"/>
    <w:rsid w:val="00D90F7E"/>
    <w:rsid w:val="00D91DF4"/>
    <w:rsid w:val="00D959FB"/>
    <w:rsid w:val="00DA71D7"/>
    <w:rsid w:val="00DB29AF"/>
    <w:rsid w:val="00DC00D3"/>
    <w:rsid w:val="00DC7BA9"/>
    <w:rsid w:val="00DD687D"/>
    <w:rsid w:val="00DF341F"/>
    <w:rsid w:val="00E07980"/>
    <w:rsid w:val="00E36D20"/>
    <w:rsid w:val="00E41BB6"/>
    <w:rsid w:val="00E56A5B"/>
    <w:rsid w:val="00E57DDB"/>
    <w:rsid w:val="00E6018E"/>
    <w:rsid w:val="00E75A24"/>
    <w:rsid w:val="00E81B02"/>
    <w:rsid w:val="00E96FDC"/>
    <w:rsid w:val="00EB0E6F"/>
    <w:rsid w:val="00F405C8"/>
    <w:rsid w:val="00F60CE3"/>
    <w:rsid w:val="00F62744"/>
    <w:rsid w:val="00F64B3B"/>
    <w:rsid w:val="00F82D22"/>
    <w:rsid w:val="00F878EA"/>
    <w:rsid w:val="00FB3AA3"/>
    <w:rsid w:val="00FB7786"/>
    <w:rsid w:val="00FD47CA"/>
    <w:rsid w:val="00FE2102"/>
    <w:rsid w:val="0395DB7B"/>
    <w:rsid w:val="39B3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EE997D"/>
  <w15:chartTrackingRefBased/>
  <w15:docId w15:val="{FD2543ED-8AA1-460E-99B6-B13FD7309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15F89"/>
    <w:pPr>
      <w:widowControl w:val="0"/>
      <w:autoSpaceDE w:val="0"/>
      <w:autoSpaceDN w:val="0"/>
      <w:spacing w:before="136" w:after="0" w:line="240" w:lineRule="auto"/>
      <w:ind w:left="398" w:hanging="284"/>
    </w:pPr>
    <w:rPr>
      <w:rFonts w:ascii="Verdana" w:eastAsia="Verdana" w:hAnsi="Verdana" w:cs="Verdana"/>
    </w:rPr>
  </w:style>
  <w:style w:type="paragraph" w:styleId="BodyText">
    <w:name w:val="Body Text"/>
    <w:basedOn w:val="Normal"/>
    <w:link w:val="BodyTextChar"/>
    <w:qFormat/>
    <w:rsid w:val="00585AF8"/>
    <w:pPr>
      <w:tabs>
        <w:tab w:val="left" w:pos="2268"/>
        <w:tab w:val="left" w:pos="4536"/>
        <w:tab w:val="left" w:pos="6804"/>
        <w:tab w:val="right" w:pos="9638"/>
      </w:tabs>
      <w:spacing w:before="120" w:after="200" w:line="320" w:lineRule="atLeast"/>
    </w:pPr>
    <w:rPr>
      <w:rFonts w:eastAsia="Times New Roman" w:cs="Times New Roman"/>
      <w:color w:val="000000" w:themeColor="text1"/>
      <w:sz w:val="24"/>
      <w:szCs w:val="24"/>
      <w:lang w:val="en-AU" w:eastAsia="en-AU"/>
    </w:rPr>
  </w:style>
  <w:style w:type="character" w:customStyle="1" w:styleId="BodyTextChar">
    <w:name w:val="Body Text Char"/>
    <w:basedOn w:val="DefaultParagraphFont"/>
    <w:link w:val="BodyText"/>
    <w:rsid w:val="00585AF8"/>
    <w:rPr>
      <w:rFonts w:eastAsia="Times New Roman" w:cs="Times New Roman"/>
      <w:color w:val="000000" w:themeColor="text1"/>
      <w:sz w:val="24"/>
      <w:szCs w:val="24"/>
      <w:lang w:val="en-AU" w:eastAsia="en-AU"/>
    </w:rPr>
  </w:style>
  <w:style w:type="paragraph" w:styleId="Header">
    <w:name w:val="header"/>
    <w:basedOn w:val="Normal"/>
    <w:link w:val="HeaderChar"/>
    <w:uiPriority w:val="99"/>
    <w:unhideWhenUsed/>
    <w:rsid w:val="006D6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D4A"/>
  </w:style>
  <w:style w:type="paragraph" w:styleId="Footer">
    <w:name w:val="footer"/>
    <w:basedOn w:val="Normal"/>
    <w:link w:val="FooterChar"/>
    <w:uiPriority w:val="99"/>
    <w:unhideWhenUsed/>
    <w:rsid w:val="006D6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D4A"/>
  </w:style>
  <w:style w:type="paragraph" w:styleId="BlockText">
    <w:name w:val="Block Text"/>
    <w:basedOn w:val="BodyText"/>
    <w:semiHidden/>
    <w:unhideWhenUsed/>
    <w:rsid w:val="006D6D4A"/>
    <w:rPr>
      <w:rFonts w:eastAsiaTheme="minorEastAsia" w:cstheme="minorBidi"/>
      <w:iCs/>
    </w:rPr>
  </w:style>
  <w:style w:type="paragraph" w:customStyle="1" w:styleId="FooterLine">
    <w:name w:val="Footer Line"/>
    <w:basedOn w:val="Footer"/>
    <w:uiPriority w:val="99"/>
    <w:rsid w:val="006D6D4A"/>
    <w:pPr>
      <w:pBdr>
        <w:bottom w:val="single" w:sz="8" w:space="2" w:color="44546A" w:themeColor="text2"/>
      </w:pBdr>
      <w:tabs>
        <w:tab w:val="clear" w:pos="4680"/>
        <w:tab w:val="clear" w:pos="9360"/>
        <w:tab w:val="center" w:pos="4320"/>
        <w:tab w:val="right" w:pos="8640"/>
      </w:tabs>
      <w:spacing w:before="120" w:after="120" w:line="240" w:lineRule="exact"/>
    </w:pPr>
    <w:rPr>
      <w:rFonts w:eastAsia="Cambria"/>
      <w:noProof/>
      <w:color w:val="44546A" w:themeColor="text2"/>
      <w:sz w:val="20"/>
      <w:szCs w:val="24"/>
      <w:lang w:val="en-AU"/>
    </w:rPr>
  </w:style>
  <w:style w:type="character" w:styleId="CommentReference">
    <w:name w:val="annotation reference"/>
    <w:basedOn w:val="DefaultParagraphFont"/>
    <w:uiPriority w:val="99"/>
    <w:semiHidden/>
    <w:unhideWhenUsed/>
    <w:rsid w:val="00954B62"/>
    <w:rPr>
      <w:sz w:val="16"/>
      <w:szCs w:val="16"/>
    </w:rPr>
  </w:style>
  <w:style w:type="paragraph" w:styleId="CommentText">
    <w:name w:val="annotation text"/>
    <w:basedOn w:val="Normal"/>
    <w:link w:val="CommentTextChar"/>
    <w:uiPriority w:val="99"/>
    <w:unhideWhenUsed/>
    <w:rsid w:val="00954B62"/>
    <w:pPr>
      <w:spacing w:line="240" w:lineRule="auto"/>
    </w:pPr>
    <w:rPr>
      <w:sz w:val="20"/>
      <w:szCs w:val="20"/>
    </w:rPr>
  </w:style>
  <w:style w:type="character" w:customStyle="1" w:styleId="CommentTextChar">
    <w:name w:val="Comment Text Char"/>
    <w:basedOn w:val="DefaultParagraphFont"/>
    <w:link w:val="CommentText"/>
    <w:uiPriority w:val="99"/>
    <w:rsid w:val="00954B62"/>
    <w:rPr>
      <w:sz w:val="20"/>
      <w:szCs w:val="20"/>
    </w:rPr>
  </w:style>
  <w:style w:type="paragraph" w:styleId="CommentSubject">
    <w:name w:val="annotation subject"/>
    <w:basedOn w:val="CommentText"/>
    <w:next w:val="CommentText"/>
    <w:link w:val="CommentSubjectChar"/>
    <w:uiPriority w:val="99"/>
    <w:semiHidden/>
    <w:unhideWhenUsed/>
    <w:rsid w:val="00954B62"/>
    <w:rPr>
      <w:b/>
      <w:bCs/>
    </w:rPr>
  </w:style>
  <w:style w:type="character" w:customStyle="1" w:styleId="CommentSubjectChar">
    <w:name w:val="Comment Subject Char"/>
    <w:basedOn w:val="CommentTextChar"/>
    <w:link w:val="CommentSubject"/>
    <w:uiPriority w:val="99"/>
    <w:semiHidden/>
    <w:rsid w:val="00954B62"/>
    <w:rPr>
      <w:b/>
      <w:bCs/>
      <w:sz w:val="20"/>
      <w:szCs w:val="20"/>
    </w:rPr>
  </w:style>
  <w:style w:type="paragraph" w:styleId="BalloonText">
    <w:name w:val="Balloon Text"/>
    <w:basedOn w:val="Normal"/>
    <w:link w:val="BalloonTextChar"/>
    <w:uiPriority w:val="99"/>
    <w:semiHidden/>
    <w:unhideWhenUsed/>
    <w:rsid w:val="00954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B62"/>
    <w:rPr>
      <w:rFonts w:ascii="Segoe UI" w:hAnsi="Segoe UI" w:cs="Segoe UI"/>
      <w:sz w:val="18"/>
      <w:szCs w:val="18"/>
    </w:rPr>
  </w:style>
  <w:style w:type="paragraph" w:styleId="Revision">
    <w:name w:val="Revision"/>
    <w:hidden/>
    <w:uiPriority w:val="99"/>
    <w:semiHidden/>
    <w:rsid w:val="00415BBF"/>
    <w:pPr>
      <w:spacing w:after="0" w:line="240" w:lineRule="auto"/>
    </w:pPr>
  </w:style>
  <w:style w:type="character" w:styleId="Hyperlink">
    <w:name w:val="Hyperlink"/>
    <w:basedOn w:val="DefaultParagraphFont"/>
    <w:uiPriority w:val="99"/>
    <w:unhideWhenUsed/>
    <w:rsid w:val="00C32DCF"/>
    <w:rPr>
      <w:color w:val="0563C1" w:themeColor="hyperlink"/>
      <w:u w:val="single"/>
    </w:rPr>
  </w:style>
  <w:style w:type="character" w:customStyle="1" w:styleId="UnresolvedMention">
    <w:name w:val="Unresolved Mention"/>
    <w:basedOn w:val="DefaultParagraphFont"/>
    <w:uiPriority w:val="99"/>
    <w:semiHidden/>
    <w:unhideWhenUsed/>
    <w:rsid w:val="00935A9A"/>
    <w:rPr>
      <w:color w:val="605E5C"/>
      <w:shd w:val="clear" w:color="auto" w:fill="E1DFDD"/>
    </w:rPr>
  </w:style>
  <w:style w:type="paragraph" w:customStyle="1" w:styleId="Introtext">
    <w:name w:val="Intro text"/>
    <w:basedOn w:val="Normal"/>
    <w:qFormat/>
    <w:rsid w:val="00111C3D"/>
    <w:pPr>
      <w:spacing w:line="300" w:lineRule="exact"/>
    </w:pPr>
    <w:rPr>
      <w:rFonts w:ascii="Verdana" w:hAnsi="Verdana" w:cs="Times New Roman"/>
      <w:color w:val="169FDB"/>
      <w:sz w:val="24"/>
      <w:szCs w:val="24"/>
      <w:lang w:eastAsia="zh-CN"/>
    </w:rPr>
  </w:style>
  <w:style w:type="paragraph" w:styleId="Caption">
    <w:name w:val="caption"/>
    <w:basedOn w:val="Normal"/>
    <w:next w:val="BodyText"/>
    <w:unhideWhenUsed/>
    <w:rsid w:val="00DF341F"/>
    <w:pPr>
      <w:keepNext/>
      <w:keepLines/>
      <w:tabs>
        <w:tab w:val="left" w:pos="1134"/>
      </w:tabs>
      <w:spacing w:before="60" w:after="120" w:line="240" w:lineRule="auto"/>
    </w:pPr>
    <w:rPr>
      <w:bCs/>
      <w:color w:val="44546A" w:themeColor="text2"/>
      <w:szCs w:val="24"/>
      <w:lang w:val="en-AU"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168515E263354BA92A9439BAA4B2F2" ma:contentTypeVersion="16" ma:contentTypeDescription="Create a new document." ma:contentTypeScope="" ma:versionID="b348d07991704c2c5ffb593c3534d57c">
  <xsd:schema xmlns:xsd="http://www.w3.org/2001/XMLSchema" xmlns:xs="http://www.w3.org/2001/XMLSchema" xmlns:p="http://schemas.microsoft.com/office/2006/metadata/properties" xmlns:ns2="7730f3b5-4c21-4dc2-82a6-0e4c5d35b224" xmlns:ns3="db50d7e9-ed42-42fb-ade4-11fb6fb5c797" xmlns:ns4="31b9508c-0066-46ce-9bc3-5040ffcf4f5e" targetNamespace="http://schemas.microsoft.com/office/2006/metadata/properties" ma:root="true" ma:fieldsID="e42a289e644a2af980d9e16224e9cf82" ns2:_="" ns3:_="" ns4:_="">
    <xsd:import namespace="7730f3b5-4c21-4dc2-82a6-0e4c5d35b224"/>
    <xsd:import namespace="db50d7e9-ed42-42fb-ade4-11fb6fb5c797"/>
    <xsd:import namespace="31b9508c-0066-46ce-9bc3-5040ffcf4f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4:SharedWithUsers" minOccurs="0"/>
                <xsd:element ref="ns4:SharedWithDetails"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f3b5-4c21-4dc2-82a6-0e4c5d35b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0964440-26cf-4116-9cc4-0a071263a0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50d7e9-ed42-42fb-ade4-11fb6fb5c79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6dcc2db-10ff-4022-a901-4b6df06f4368}" ma:internalName="TaxCatchAll" ma:showField="CatchAllData" ma:web="31b9508c-0066-46ce-9bc3-5040ffcf4f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b9508c-0066-46ce-9bc3-5040ffcf4f5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30f3b5-4c21-4dc2-82a6-0e4c5d35b224">
      <Terms xmlns="http://schemas.microsoft.com/office/infopath/2007/PartnerControls"/>
    </lcf76f155ced4ddcb4097134ff3c332f>
    <TaxCatchAll xmlns="db50d7e9-ed42-42fb-ade4-11fb6fb5c7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13562C-578F-495F-B994-C8120A928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f3b5-4c21-4dc2-82a6-0e4c5d35b224"/>
    <ds:schemaRef ds:uri="db50d7e9-ed42-42fb-ade4-11fb6fb5c797"/>
    <ds:schemaRef ds:uri="31b9508c-0066-46ce-9bc3-5040ffcf4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F269F6-CD78-4BA7-AEF2-77566BE49A79}">
  <ds:schemaRefs>
    <ds:schemaRef ds:uri="http://schemas.microsoft.com/office/2006/metadata/properties"/>
    <ds:schemaRef ds:uri="http://purl.org/dc/terms/"/>
    <ds:schemaRef ds:uri="31b9508c-0066-46ce-9bc3-5040ffcf4f5e"/>
    <ds:schemaRef ds:uri="7730f3b5-4c21-4dc2-82a6-0e4c5d35b224"/>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db50d7e9-ed42-42fb-ade4-11fb6fb5c797"/>
    <ds:schemaRef ds:uri="http://www.w3.org/XML/1998/namespace"/>
    <ds:schemaRef ds:uri="http://purl.org/dc/dcmitype/"/>
  </ds:schemaRefs>
</ds:datastoreItem>
</file>

<file path=customXml/itemProps3.xml><?xml version="1.0" encoding="utf-8"?>
<ds:datastoreItem xmlns:ds="http://schemas.openxmlformats.org/officeDocument/2006/customXml" ds:itemID="{F8DEC5FC-CEC5-4494-A514-281D3E136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369</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Amuko</dc:creator>
  <cp:keywords/>
  <dc:description/>
  <cp:lastModifiedBy>Kelly Meuli</cp:lastModifiedBy>
  <cp:revision>2</cp:revision>
  <dcterms:created xsi:type="dcterms:W3CDTF">2024-01-24T23:55:00Z</dcterms:created>
  <dcterms:modified xsi:type="dcterms:W3CDTF">2024-01-24T23:55:00Z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0x01010069168515E263354BA92A9439BAA4B2F2</vt:lpwstr>
  </property>
  <property fmtid="{D5CDD505-2E9C-101B-9397-08002B2CF9AE}" pid="3" name="MediaServiceImageTags">
    <vt:lpwstr/>
  </property>
</Properties>
</file>